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cs="Arial" w:hint="eastAsia"/>
          <w:kern w:val="0"/>
          <w:szCs w:val="32"/>
        </w:rPr>
      </w:pPr>
      <w:bookmarkStart w:id="0" w:name="_GoBack"/>
      <w:bookmarkEnd w:id="0"/>
    </w:p>
    <w:p>
      <w:pPr>
        <w:rPr>
          <w:rFonts w:ascii="宋体" w:eastAsia="宋体" w:cs="Arial" w:hint="eastAsia"/>
          <w:kern w:val="0"/>
          <w:szCs w:val="32"/>
        </w:rPr>
      </w:pPr>
    </w:p>
    <w:p>
      <w:pPr>
        <w:jc w:val="center"/>
        <w:rPr>
          <w:rFonts w:ascii="宋体" w:eastAsia="宋体" w:cs="Arial"/>
          <w:bCs/>
          <w:sz w:val="44"/>
          <w:szCs w:val="44"/>
        </w:rPr>
      </w:pPr>
      <w:bookmarkStart w:id="1" w:name="Title"/>
      <w:r>
        <w:rPr>
          <w:rFonts w:ascii="宋体" w:eastAsia="宋体" w:cs="Arial"/>
          <w:bCs/>
          <w:sz w:val="44"/>
          <w:szCs w:val="44"/>
        </w:rPr>
        <w:t>浙江省人民代表大会常务委员会关于授权省和</w:t>
      </w:r>
    </w:p>
    <w:p>
      <w:pPr>
        <w:jc w:val="center"/>
        <w:rPr>
          <w:rFonts w:ascii="宋体" w:eastAsia="宋体" w:cs="Arial"/>
          <w:bCs/>
          <w:sz w:val="44"/>
          <w:szCs w:val="44"/>
        </w:rPr>
      </w:pPr>
      <w:r>
        <w:rPr>
          <w:rFonts w:ascii="宋体" w:eastAsia="宋体" w:cs="Arial"/>
          <w:bCs/>
          <w:sz w:val="44"/>
          <w:szCs w:val="44"/>
        </w:rPr>
        <w:t>设区的市人民政府为保障亚运会、亚残运会</w:t>
      </w:r>
    </w:p>
    <w:p>
      <w:pPr>
        <w:jc w:val="center"/>
        <w:rPr>
          <w:rFonts w:ascii="宋体" w:eastAsia="宋体" w:cs="Arial"/>
          <w:bCs/>
          <w:sz w:val="44"/>
          <w:szCs w:val="44"/>
        </w:rPr>
      </w:pPr>
      <w:r>
        <w:rPr>
          <w:rFonts w:ascii="宋体" w:eastAsia="宋体" w:cs="Arial"/>
          <w:bCs/>
          <w:sz w:val="44"/>
          <w:szCs w:val="44"/>
        </w:rPr>
        <w:t>筹备和举办工作规定临时性行政措施的决定</w:t>
      </w:r>
      <w:bookmarkEnd w:id="1"/>
    </w:p>
    <w:p>
      <w:pPr>
        <w:ind w:leftChars="200" w:left="632" w:rightChars="200" w:right="632"/>
        <w:rPr>
          <w:rFonts w:ascii="宋体" w:eastAsia="宋体" w:cs="Arial"/>
          <w:bCs/>
          <w:szCs w:val="32"/>
        </w:rPr>
      </w:pPr>
      <w:bookmarkStart w:id="2" w:name="AddRun"/>
    </w:p>
    <w:p>
      <w:pPr>
        <w:ind w:leftChars="200" w:left="632" w:rightChars="200" w:right="632"/>
        <w:rPr>
          <w:rFonts w:ascii="宋体" w:eastAsia="宋体" w:cs="Arial" w:hint="eastAsia"/>
          <w:bCs/>
          <w:szCs w:val="32"/>
        </w:rPr>
      </w:pPr>
      <w:bookmarkStart w:id="3" w:name="TitleDescription"/>
      <w:bookmarkEnd w:id="2"/>
      <w:r>
        <w:rPr>
          <w:rFonts w:ascii="楷体_GB2312" w:eastAsia="楷体_GB2312" w:cs="Arial" w:hint="eastAsia"/>
          <w:szCs w:val="32"/>
        </w:rPr>
        <w:t>（2022年3月18日浙江省第十三届人民代表大会常务委员会第三十五次会议通过）</w:t>
      </w:r>
      <w:bookmarkEnd w:id="3"/>
    </w:p>
    <w:p>
      <w:pPr>
        <w:spacing w:line="240" w:lineRule="auto"/>
        <w:ind w:firstLine="0"/>
        <w:jc w:val="both"/>
      </w:pPr>
      <w:r>
        <w:rPr>
          <w:rFonts w:ascii="宋体" w:eastAsia="宋体" w:cs="宋体"/>
          <w:sz w:val="32"/>
        </w:rPr>
        <w:t xml:space="preserve"> </w:t>
      </w:r>
    </w:p>
    <w:p>
      <w:pPr>
        <w:spacing w:line="240" w:lineRule="auto"/>
        <w:ind w:firstLine="640"/>
        <w:jc w:val="both"/>
      </w:pPr>
      <w:r>
        <w:rPr>
          <w:rFonts w:ascii="仿宋_GB2312" w:eastAsia="仿宋_GB2312" w:cs="仿宋_GB2312"/>
          <w:sz w:val="32"/>
        </w:rPr>
        <w:t>2022年第19届亚运会和2022年第4届亚残运会将分别于2022年9月和10月在本省举办。为了保障亚运会、亚残运会筹备和举办工作顺利进行，特作如下决定：</w:t>
      </w:r>
    </w:p>
    <w:p>
      <w:pPr>
        <w:spacing w:line="240" w:lineRule="auto"/>
        <w:ind w:firstLine="640"/>
        <w:jc w:val="both"/>
      </w:pPr>
      <w:r>
        <w:rPr>
          <w:rFonts w:ascii="仿宋_GB2312" w:eastAsia="仿宋_GB2312" w:cs="仿宋_GB2312"/>
          <w:sz w:val="32"/>
        </w:rPr>
        <w:t>省人民政府和杭州市人民政府在亚运会、亚残运会筹备、举办期间及延后七日内，宁波市、温州市、湖州市、绍兴市、金华市人民政府在亚运会筹备、举办期间及延后七日内，针对可能出现的风险和影响，在采取常规管理措施尚不能满足保障亚运会、亚残运会圆满顺利举办的各项要求，并不与法律、行政法规相抵触的前提下，可以按照必要、适度的原则，通过规章或者决定的形式在公共安全、社会治安、交通运输、环境保护、无线电管理等领域规定临时性行政措施，并组织实施。规定临时性行政措施的规章或者决定应当及时报浙江省人民代表大会常务委员会备案。</w:t>
      </w:r>
    </w:p>
    <w:p>
      <w:pPr>
        <w:spacing w:line="240" w:lineRule="auto"/>
        <w:ind w:firstLine="640"/>
        <w:jc w:val="both"/>
      </w:pPr>
      <w:r>
        <w:rPr>
          <w:rFonts w:ascii="仿宋_GB2312" w:eastAsia="仿宋_GB2312" w:cs="仿宋_GB2312"/>
          <w:sz w:val="32"/>
        </w:rPr>
        <w:t>本决定自公布之日起施行。</w:t>
      </w:r>
    </w:p>
    <w:sectPr>
      <w:footerReference w:type="default" r:id="rId2"/>
      <w:footerReference w:type="even" r:id="rId3"/>
      <w:pgSz w:w="11906" w:h="16838"/>
      <w:pgMar w:top="2098" w:right="1474" w:bottom="1985" w:left="1588" w:header="851" w:footer="397" w:gutter="0"/>
      <w:docGrid w:type="linesAndChars" w:linePitch="579" w:charSpace="-849"/>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Luxi Sans">
    <w:panose1 w:val="020B0600000000000000"/>
    <w:charset w:val="00"/>
    <w:family w:val="auto"/>
    <w:pitch w:val="variable"/>
    <w:sig w:usb0="00000007" w:usb1="00000000" w:usb2="00000000" w:usb3="00000000" w:csb0="00000093" w:csb1="00000000"/>
  </w:font>
  <w:font w:name="黑体">
    <w:panose1 w:val="02010609060101010101"/>
    <w:charset w:val="86"/>
    <w:family w:val="auto"/>
    <w:pitch w:val="variable"/>
    <w:sig w:usb0="800002BF" w:usb1="38CF7CFA" w:usb2="00000016" w:usb3="00000000" w:csb0="00040001" w:csb1="00000000"/>
  </w:font>
  <w:font w:name="ˎ̥">
    <w:altName w:val="Times New Roman"/>
    <w:panose1 w:val="00000000000000000000"/>
    <w:charset w:val="00"/>
    <w:family w:val="roman"/>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wordWrap w:val="0"/>
      <w:jc w:val="right"/>
      <w:rPr>
        <w:rFonts w:eastAsia="宋体" w:hint="eastAsia"/>
        <w:lang w:eastAsia="zh-CN"/>
      </w:rPr>
    </w:pPr>
    <w:r>
      <w:rPr>
        <w:rFonts w:ascii="宋体" w:eastAsia="宋体" w:hint="eastAsia"/>
        <w:sz w:val="28"/>
        <w:szCs w:val="28"/>
      </w:rPr>
      <w:t>－</w:t>
    </w:r>
    <w:r>
      <w:rPr>
        <w:rFonts w:ascii="宋体" w:eastAsia="宋体"/>
        <w:sz w:val="28"/>
        <w:szCs w:val="28"/>
      </w:rPr>
      <w:fldChar w:fldCharType="begin"/>
    </w:r>
    <w:r>
      <w:rPr>
        <w:rFonts w:ascii="宋体" w:eastAsia="宋体"/>
        <w:sz w:val="28"/>
        <w:szCs w:val="28"/>
      </w:rPr>
      <w:instrText>PAGE   \* MERGEFORMAT</w:instrText>
    </w:r>
    <w:r>
      <w:rPr>
        <w:rFonts w:ascii="宋体" w:eastAsia="宋体"/>
        <w:sz w:val="28"/>
        <w:szCs w:val="28"/>
      </w:rPr>
      <w:fldChar w:fldCharType="separate"/>
    </w:r>
    <w:r>
      <w:rPr>
        <w:rFonts w:ascii="宋体" w:eastAsia="宋体"/>
        <w:sz w:val="28"/>
        <w:szCs w:val="28"/>
        <w:lang w:val="zh-CN"/>
      </w:rPr>
      <w:t>1</w:t>
    </w:r>
    <w:r>
      <w:rPr>
        <w:rFonts w:ascii="宋体" w:eastAsia="宋体"/>
        <w:sz w:val="28"/>
        <w:szCs w:val="28"/>
      </w:rPr>
      <w:fldChar w:fldCharType="end"/>
    </w:r>
    <w:r>
      <w:rPr>
        <w:rFonts w:ascii="宋体" w:eastAsia="宋体" w:hint="eastAsia"/>
        <w:sz w:val="28"/>
        <w:szCs w:val="28"/>
      </w:rPr>
      <w:t>－</w:t>
    </w:r>
    <w:r>
      <w:rPr>
        <w:rFonts w:ascii="宋体" w:eastAsia="宋体" w:hint="eastAsia"/>
        <w:sz w:val="28"/>
        <w:szCs w:val="28"/>
        <w:lang w:eastAsia="zh-CN"/>
      </w:rPr>
      <w:t>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rPr>
        <w:rFonts w:ascii="宋体" w:eastAsia="宋体" w:hint="eastAsia"/>
        <w:sz w:val="28"/>
        <w:szCs w:val="28"/>
      </w:rPr>
    </w:pPr>
    <w:r>
      <w:rPr>
        <w:rFonts w:ascii="宋体" w:eastAsia="宋体" w:hint="eastAsia"/>
        <w:sz w:val="28"/>
        <w:szCs w:val="28"/>
        <w:lang w:eastAsia="zh-CN"/>
      </w:rPr>
      <w:t>　</w:t>
    </w:r>
    <w:r>
      <w:rPr>
        <w:rFonts w:ascii="宋体" w:eastAsia="宋体" w:hint="eastAsia"/>
        <w:sz w:val="28"/>
        <w:szCs w:val="28"/>
      </w:rPr>
      <w:t>－</w:t>
    </w:r>
    <w:r>
      <w:rPr>
        <w:rFonts w:ascii="宋体" w:eastAsia="宋体"/>
        <w:sz w:val="28"/>
        <w:szCs w:val="28"/>
      </w:rPr>
      <w:fldChar w:fldCharType="begin"/>
    </w:r>
    <w:r>
      <w:rPr>
        <w:rFonts w:ascii="宋体" w:eastAsia="宋体"/>
        <w:sz w:val="28"/>
        <w:szCs w:val="28"/>
      </w:rPr>
      <w:instrText>PAGE   \* MERGEFORMAT</w:instrText>
    </w:r>
    <w:r>
      <w:rPr>
        <w:rFonts w:ascii="宋体" w:eastAsia="宋体"/>
        <w:sz w:val="28"/>
        <w:szCs w:val="28"/>
      </w:rPr>
      <w:fldChar w:fldCharType="separate"/>
    </w:r>
    <w:r>
      <w:rPr>
        <w:rFonts w:ascii="宋体" w:eastAsia="宋体"/>
        <w:sz w:val="28"/>
        <w:szCs w:val="28"/>
        <w:lang w:val="zh-CN"/>
      </w:rPr>
      <w:t>2</w:t>
    </w:r>
    <w:r>
      <w:rPr>
        <w:rFonts w:ascii="宋体" w:eastAsia="宋体"/>
        <w:sz w:val="28"/>
        <w:szCs w:val="28"/>
      </w:rPr>
      <w:fldChar w:fldCharType="end"/>
    </w:r>
    <w:r>
      <w:rPr>
        <w:rFonts w:ascii="宋体" w:eastAsia="宋体" w:hint="eastAsia"/>
        <w:sz w:val="28"/>
        <w:szCs w:val="28"/>
      </w:rPr>
      <w:t>－</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evenAndOddHeaders/>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仿宋_GB2312" w:cs="Times New Roman" w:hAnsi="Times New Roman"/>
      <w:kern w:val="2"/>
      <w:sz w:val="32"/>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character" w:styleId="17">
    <w:name w:val="FollowedHyperlink"/>
    <w:rPr>
      <w:color w:val="954F72"/>
      <w:u w:val="single"/>
    </w:rPr>
  </w:style>
  <w:style w:type="character" w:styleId="18">
    <w:name w:val="Hyperlink"/>
    <w:rPr>
      <w:rFonts w:ascii="ˎ̥" w:hAnsi="ˎ̥"/>
      <w:color w:val="0404B3"/>
      <w:sz w:val="18"/>
      <w:szCs w:val="18"/>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2</Pages>
  <Words>422</Words>
  <Characters>437</Characters>
  <Lines>23</Lines>
  <Paragraphs>7</Paragraphs>
  <CharactersWithSpaces>438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YF-INT6</dc:creator>
  <cp:lastModifiedBy>zjrd</cp:lastModifiedBy>
  <cp:revision>13</cp:revision>
  <dcterms:created xsi:type="dcterms:W3CDTF">2017-11-15T10:33:00Z</dcterms:created>
  <dcterms:modified xsi:type="dcterms:W3CDTF">2022-03-21T01:46:31Z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ICV">
    <vt:lpwstr>9F633554657A46FBBBAB96484093276D</vt:lpwstr>
  </property>
  <property fmtid="{D5CDD505-2E9C-101B-9397-08002B2CF9AE}" pid="3" name="KSOProductBuildVer">
    <vt:lpwstr>2052-11.8.2.1111</vt:lpwstr>
  </property>
</Properties>
</file>